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ind w:right="-210"/>
        <w:contextualSpacing w:val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4438650" cy="1803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right="0"/>
        <w:contextualSpacing w:val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Pastor Kay Hwang         </w:t>
        <w:tab/>
        <w:t xml:space="preserve">                                                                  The Voice of God</w:t>
      </w:r>
    </w:p>
    <w:p w:rsidR="00000000" w:rsidDel="00000000" w:rsidP="00000000" w:rsidRDefault="00000000" w:rsidRPr="00000000" w14:paraId="00000002">
      <w:pPr>
        <w:ind w:right="0"/>
        <w:contextualSpacing w:val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July 1, 2018 </w:t>
        <w:tab/>
        <w:t xml:space="preserve"> </w:t>
        <w:tab/>
        <w:t xml:space="preserve">                                                                           Mark 1:9-11</w:t>
      </w:r>
    </w:p>
    <w:p w:rsidR="00000000" w:rsidDel="00000000" w:rsidP="00000000" w:rsidRDefault="00000000" w:rsidRPr="00000000" w14:paraId="00000003">
      <w:pPr>
        <w:ind w:left="0" w:right="0" w:firstLine="0"/>
        <w:contextualSpacing w:val="0"/>
        <w:jc w:val="left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What is strange about this picture?</w:t>
      </w:r>
    </w:p>
    <w:p w:rsidR="00000000" w:rsidDel="00000000" w:rsidP="00000000" w:rsidRDefault="00000000" w:rsidRPr="00000000" w14:paraId="00000005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</w:rPr>
        <w:drawing>
          <wp:inline distB="114300" distT="114300" distL="114300" distR="114300">
            <wp:extent cx="1500188" cy="112708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127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0</w:t>
      </w:r>
    </w:p>
    <w:p w:rsidR="00000000" w:rsidDel="00000000" w:rsidP="00000000" w:rsidRDefault="00000000" w:rsidRPr="00000000" w14:paraId="00000006">
      <w:pPr>
        <w:widowControl w:val="0"/>
        <w:ind w:left="0" w:firstLine="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0" w:firstLine="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God’s life-giving voice: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360"/>
        <w:contextualSpacing w:val="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Mark 1:9-11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  At that time Jesus came from Nazareth in Galilee and was baptized by John in the Jordan.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highlight w:val="white"/>
          <w:vertAlign w:val="superscript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Just as Jesus was coming up out of the water, he saw heaven being torn open and the Spirit descending on him like a dove.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highlight w:val="white"/>
          <w:vertAlign w:val="superscript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And a voice came from heaven:  “You are my Son, whom I love; with you I am well pleased.”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ind w:right="0"/>
        <w:contextualSpacing w:val="0"/>
        <w:rPr>
          <w:rFonts w:ascii="Calibri" w:cs="Calibri" w:eastAsia="Calibri" w:hAnsi="Calibri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right" w:pos="4320"/>
        </w:tabs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I.   You are my _____________________.</w:t>
      </w:r>
    </w:p>
    <w:p w:rsidR="00000000" w:rsidDel="00000000" w:rsidP="00000000" w:rsidRDefault="00000000" w:rsidRPr="00000000" w14:paraId="0000000C">
      <w:pPr>
        <w:widowControl w:val="0"/>
        <w:spacing w:line="276" w:lineRule="auto"/>
        <w:ind w:left="27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Mark 1:11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   And a voice came from heaven, “You are my Son…”</w:t>
      </w:r>
    </w:p>
    <w:p w:rsidR="00000000" w:rsidDel="00000000" w:rsidP="00000000" w:rsidRDefault="00000000" w:rsidRPr="00000000" w14:paraId="0000000D">
      <w:pPr>
        <w:widowControl w:val="0"/>
        <w:ind w:left="270" w:hanging="27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0" w:firstLine="0"/>
        <w:contextualSpacing w:val="0"/>
        <w:rPr>
          <w:rFonts w:ascii="Calibri" w:cs="Calibri" w:eastAsia="Calibri" w:hAnsi="Calibri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II.  Whom I ________________________.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left="360" w:hanging="36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Psalm 139:13-14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For it was you who formed my inward parts; you knit me together in my mother’s womb. 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vertAlign w:val="superscript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I praise you, for I am fearfully and wonderfully made. Wonderful are your works; that I know very well.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III.  With you I am ________________  _____________________.</w:t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left="450" w:hanging="450"/>
        <w:contextualSpacing w:val="0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Romans 5:8 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But God shows his love for us in that while we were still sinners, Christ died for us.</w:t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Point:  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3790950</wp:posOffset>
            </wp:positionH>
            <wp:positionV relativeFrom="paragraph">
              <wp:posOffset>152400</wp:posOffset>
            </wp:positionV>
            <wp:extent cx="433483" cy="5857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83" cy="585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Doggy Bag: Something to take home and chew on!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How would you feel if God spoke to you the same words He spoke to Jesus?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Can you accept and believe that “God not only loves you, but he is pleased with you?”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How often do we speak the same words to our family, to those whom we love?  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What are the words of love and affirmation our children need to hear? </w:t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If you’d like to talk personally and confidentially w/Pastor Kay about your relationship with Christ, please email 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kayhwang</w:t>
      </w:r>
      <w:hyperlink r:id="rId9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16"/>
            <w:szCs w:val="16"/>
            <w:rtl w:val="0"/>
          </w:rPr>
          <w:t xml:space="preserve">@thevineva.org</w:t>
        </w:r>
      </w:hyperlink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or call 703-573-5836  to set up an appointment.</w:t>
      </w:r>
      <w:r w:rsidDel="00000000" w:rsidR="00000000" w:rsidRPr="00000000">
        <w:rPr>
          <w:rtl w:val="0"/>
        </w:rPr>
      </w:r>
    </w:p>
    <w:sectPr>
      <w:pgSz w:h="12240" w:w="15840"/>
      <w:pgMar w:bottom="360" w:top="450" w:left="450" w:right="564" w:header="0"/>
      <w:pgNumType w:start="1"/>
      <w:cols w:equalWidth="0" w:num="2">
        <w:col w:space="785.98" w:w="7020"/>
        <w:col w:space="0" w:w="7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  <w:font w:name="Calibri"/>
  <w:font w:name="Humnst777 B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40" w:lineRule="auto"/>
      <w:ind w:left="360" w:firstLine="0"/>
      <w:contextualSpacing w:val="0"/>
    </w:pPr>
    <w:rPr>
      <w:rFonts w:ascii="Arial" w:cs="Arial" w:eastAsia="Arial" w:hAnsi="Arial"/>
      <w:b w:val="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40" w:lineRule="auto"/>
      <w:contextualSpacing w:val="0"/>
    </w:pPr>
    <w:rPr>
      <w:rFonts w:ascii="Arial" w:cs="Arial" w:eastAsia="Arial" w:hAnsi="Arial"/>
      <w:b w:val="0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0" w:before="0" w:line="240" w:lineRule="auto"/>
      <w:contextualSpacing w:val="0"/>
    </w:pPr>
    <w:rPr>
      <w:rFonts w:ascii="Humnst777 BT" w:cs="Humnst777 BT" w:eastAsia="Humnst777 BT" w:hAnsi="Humnst777 BT"/>
      <w:b w:val="0"/>
      <w:sz w:val="24"/>
      <w:szCs w:val="24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after="0" w:before="0" w:line="240" w:lineRule="auto"/>
      <w:ind w:left="720" w:firstLine="0"/>
      <w:contextualSpacing w:val="0"/>
    </w:pPr>
    <w:rPr>
      <w:rFonts w:ascii="Humnst777 BT" w:cs="Humnst777 BT" w:eastAsia="Humnst777 BT" w:hAnsi="Humnst777 BT"/>
      <w:b w:val="0"/>
      <w:sz w:val="24"/>
      <w:szCs w:val="24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spacing w:after="0" w:before="0" w:line="240" w:lineRule="auto"/>
      <w:contextualSpacing w:val="0"/>
    </w:pPr>
    <w:rPr>
      <w:rFonts w:ascii="Humnst777 BT" w:cs="Humnst777 BT" w:eastAsia="Humnst777 BT" w:hAnsi="Humnst777 BT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0" w:line="240" w:lineRule="auto"/>
      <w:ind w:left="270" w:hanging="270"/>
      <w:contextualSpacing w:val="0"/>
    </w:pPr>
    <w:rPr>
      <w:rFonts w:ascii="Arial" w:cs="Arial" w:eastAsia="Arial" w:hAnsi="Arial"/>
      <w:b w:val="0"/>
      <w:sz w:val="24"/>
      <w:szCs w:val="24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contextualSpacing w:val="0"/>
      <w:jc w:val="center"/>
    </w:pPr>
    <w:rPr>
      <w:rFonts w:ascii="Comic Sans MS" w:cs="Comic Sans MS" w:eastAsia="Comic Sans MS" w:hAnsi="Comic Sans MS"/>
      <w:b w:val="0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0" w:line="240" w:lineRule="auto"/>
      <w:contextualSpacing w:val="0"/>
      <w:jc w:val="center"/>
    </w:pPr>
    <w:rPr>
      <w:rFonts w:ascii="Comic Sans MS" w:cs="Comic Sans MS" w:eastAsia="Comic Sans MS" w:hAnsi="Comic Sans MS"/>
      <w:b w:val="0"/>
      <w:i w:val="1"/>
      <w:color w:val="666666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krisbeckert@thevineva.org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